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附件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</w:p>
    <w:bookmarkEnd w:id="0"/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2023 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年南阳市体育特长生报名汇总表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中招报名序号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身份证号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报考学校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报考类别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考试专项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  <w:t xml:space="preserve">.报考类别：体育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  <w:t>.考试专项：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 xml:space="preserve">400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  <w:t>米、跳远、铅球、篮球、足球、排球、乒乓球、武术选报一项。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2023 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年南阳市音乐特长生报名汇总表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中招报名序号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身份证号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报考学校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报考类别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考试专项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  <w:t xml:space="preserve">报考类别：音乐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  <w:t>考试专项：声乐、器乐、舞蹈选报一项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2023 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年南阳市美术特长生报名汇总表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中招报名序号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身份证号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报考学校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报考类别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考试专项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  <w:t xml:space="preserve">报考类别：美术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  <w:t>考试专项：绘画、书法选报一项。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NDkwMzEwMWZlMzYzZTYzYjNiM2ViZDU4MWYyMGEifQ=="/>
  </w:docVars>
  <w:rsids>
    <w:rsidRoot w:val="672F136E"/>
    <w:rsid w:val="672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2023-05-13T04:22:00Z</dcterms:created>
  <dc:creator>Administrator</dc:creator>
  <cp:lastModifiedBy>Administrator</cp:lastModifiedBy>
  <dcterms:modified xsi:type="dcterms:W3CDTF">2023-05-13T04:25:07Z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66487A12D0884BDA86B866EDA69D83F5_11</vt:lpwstr>
  </property>
</Properties>
</file>